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8235" w14:textId="1938D749" w:rsidR="00990E59" w:rsidRDefault="16C1774D" w:rsidP="5D8FA3D7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5D8FA3D7">
        <w:rPr>
          <w:rFonts w:eastAsiaTheme="minorEastAsia"/>
          <w:b/>
          <w:bCs/>
          <w:color w:val="000000" w:themeColor="text1"/>
          <w:sz w:val="28"/>
          <w:szCs w:val="28"/>
        </w:rPr>
        <w:t>ALLEGATO – CAMPAGNA DI CROWDFUNDING</w:t>
      </w:r>
    </w:p>
    <w:p w14:paraId="615F051B" w14:textId="51A05323" w:rsidR="68C6AD52" w:rsidRDefault="68C6AD52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color w:val="000000" w:themeColor="text1"/>
          <w:sz w:val="20"/>
          <w:szCs w:val="20"/>
        </w:rPr>
        <w:t xml:space="preserve">Grazie alla collaborazione con </w:t>
      </w:r>
      <w:proofErr w:type="spellStart"/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PensPlan</w:t>
      </w:r>
      <w:proofErr w:type="spellEnd"/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 xml:space="preserve"> Profi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 e 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Banca Etica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, l’edizione 2024 del percorso </w:t>
      </w:r>
      <w:proofErr w:type="spellStart"/>
      <w:r w:rsidRPr="5D8FA3D7">
        <w:rPr>
          <w:rFonts w:eastAsiaTheme="minorEastAsia"/>
          <w:color w:val="000000" w:themeColor="text1"/>
          <w:sz w:val="20"/>
          <w:szCs w:val="20"/>
        </w:rPr>
        <w:t>Sfideuropee</w:t>
      </w:r>
      <w:proofErr w:type="spellEnd"/>
      <w:r w:rsidRPr="5D8FA3D7">
        <w:rPr>
          <w:rFonts w:eastAsiaTheme="minorEastAsia"/>
          <w:color w:val="000000" w:themeColor="text1"/>
          <w:sz w:val="20"/>
          <w:szCs w:val="20"/>
        </w:rPr>
        <w:t xml:space="preserve"> si 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arricchisce di una nuova opportunità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: le realtà selezionate avranno infatti la possibilità di lanciare una 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campagna di crowdfunding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 sul portale Produzioni dal Basso per sostenere le spese di realizzazione del loro progetto o di una specifica attività all’interno di esso.</w:t>
      </w:r>
    </w:p>
    <w:p w14:paraId="4B009E2B" w14:textId="6EA773D7" w:rsidR="68C6AD52" w:rsidRDefault="68C6AD52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color w:val="000000" w:themeColor="text1"/>
          <w:sz w:val="20"/>
          <w:szCs w:val="20"/>
        </w:rPr>
        <w:t xml:space="preserve">In particolare, Banca Etica offrirà un percorso formativo per la costruzione della campagna di crowdfunding e </w:t>
      </w:r>
      <w:proofErr w:type="spellStart"/>
      <w:r w:rsidRPr="5D8FA3D7">
        <w:rPr>
          <w:rFonts w:eastAsiaTheme="minorEastAsia"/>
          <w:color w:val="000000" w:themeColor="text1"/>
          <w:sz w:val="20"/>
          <w:szCs w:val="20"/>
        </w:rPr>
        <w:t>PensPlan</w:t>
      </w:r>
      <w:proofErr w:type="spellEnd"/>
      <w:r w:rsidRPr="5D8FA3D7">
        <w:rPr>
          <w:rFonts w:eastAsiaTheme="minorEastAsia"/>
          <w:color w:val="000000" w:themeColor="text1"/>
          <w:sz w:val="20"/>
          <w:szCs w:val="20"/>
        </w:rPr>
        <w:t xml:space="preserve"> Profi destinerà un contributo economico a sostegno delle campagne realizzate.</w:t>
      </w:r>
    </w:p>
    <w:p w14:paraId="004520EA" w14:textId="195D3980" w:rsidR="11D18410" w:rsidRDefault="11D18410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color w:val="000000" w:themeColor="text1"/>
          <w:sz w:val="20"/>
          <w:szCs w:val="20"/>
        </w:rPr>
        <w:t>Le informazioni fornite tramite questo modulo saranno utili per strutturare al meglio le attività di formazione e accompagnamento fornite da Banca Etica per supportare il lancio delle campagne.</w:t>
      </w:r>
    </w:p>
    <w:p w14:paraId="01022385" w14:textId="0B0EDCA5" w:rsidR="76DFEF6E" w:rsidRDefault="76DFEF6E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0318A4D6" w14:textId="77777777" w:rsidR="00EF5C84" w:rsidRDefault="11D18410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In passato avete mai sperimentato il crowdfunding</w:t>
      </w:r>
      <w:r w:rsidRPr="5D8FA3D7">
        <w:rPr>
          <w:rFonts w:eastAsiaTheme="minorEastAsia"/>
          <w:color w:val="000000" w:themeColor="text1"/>
          <w:sz w:val="20"/>
          <w:szCs w:val="20"/>
        </w:rPr>
        <w:t>?</w:t>
      </w:r>
    </w:p>
    <w:p w14:paraId="680BBE4C" w14:textId="74853D26" w:rsidR="11D18410" w:rsidRDefault="00A62442" w:rsidP="5D8FA3D7">
      <w:pPr>
        <w:spacing w:before="240" w:after="240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sdt>
        <w:sdtPr>
          <w:rPr>
            <w:rFonts w:eastAsiaTheme="minorEastAsia"/>
            <w:color w:val="000000" w:themeColor="text1"/>
            <w:sz w:val="20"/>
            <w:szCs w:val="20"/>
          </w:rPr>
          <w:id w:val="-18141763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5A9B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AF5A9B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</w:t>
      </w:r>
      <w:r w:rsidR="11D18410" w:rsidRPr="5D8FA3D7">
        <w:rPr>
          <w:rFonts w:eastAsiaTheme="minorEastAsia"/>
          <w:i/>
          <w:iCs/>
          <w:color w:val="000000" w:themeColor="text1"/>
          <w:sz w:val="20"/>
          <w:szCs w:val="20"/>
        </w:rPr>
        <w:t>Sì</w:t>
      </w:r>
    </w:p>
    <w:p w14:paraId="4D7A4AE0" w14:textId="38939036" w:rsidR="00EF5C84" w:rsidRDefault="00A62442" w:rsidP="00EF5C84">
      <w:pPr>
        <w:spacing w:before="240" w:after="240"/>
        <w:jc w:val="both"/>
        <w:rPr>
          <w:rFonts w:eastAsiaTheme="minorEastAsia"/>
          <w:sz w:val="20"/>
          <w:szCs w:val="20"/>
        </w:rPr>
      </w:pPr>
      <w:sdt>
        <w:sdtPr>
          <w:rPr>
            <w:rFonts w:eastAsiaTheme="minorEastAsia"/>
            <w:color w:val="000000" w:themeColor="text1"/>
            <w:sz w:val="20"/>
            <w:szCs w:val="20"/>
          </w:rPr>
          <w:id w:val="203314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A9B" w:rsidRPr="00AF5A9B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AF5A9B">
        <w:rPr>
          <w:rFonts w:eastAsiaTheme="minorEastAsia"/>
          <w:i/>
          <w:iCs/>
          <w:color w:val="000000" w:themeColor="text1"/>
          <w:sz w:val="20"/>
          <w:szCs w:val="20"/>
        </w:rPr>
        <w:t xml:space="preserve">   </w:t>
      </w:r>
      <w:r w:rsidR="00EF5C84" w:rsidRPr="5D8FA3D7">
        <w:rPr>
          <w:rFonts w:eastAsiaTheme="minorEastAsia"/>
          <w:i/>
          <w:iCs/>
          <w:color w:val="000000" w:themeColor="text1"/>
          <w:sz w:val="20"/>
          <w:szCs w:val="20"/>
        </w:rPr>
        <w:t>No</w:t>
      </w:r>
    </w:p>
    <w:p w14:paraId="7B344A42" w14:textId="15A09ABF" w:rsidR="11D18410" w:rsidRDefault="11D18410" w:rsidP="5D8FA3D7">
      <w:pPr>
        <w:spacing w:before="240" w:after="240"/>
        <w:jc w:val="both"/>
        <w:rPr>
          <w:rFonts w:eastAsiaTheme="minorEastAsia"/>
          <w:sz w:val="20"/>
          <w:szCs w:val="20"/>
        </w:rPr>
      </w:pPr>
      <w:r w:rsidRPr="5D8FA3D7">
        <w:rPr>
          <w:rFonts w:eastAsiaTheme="minorEastAsia"/>
          <w:i/>
          <w:iCs/>
          <w:color w:val="000000" w:themeColor="text1"/>
          <w:sz w:val="20"/>
          <w:szCs w:val="20"/>
        </w:rPr>
        <w:t>Se sì, descrivere brevemente le vostre esperienze con il crowdfunding</w:t>
      </w:r>
    </w:p>
    <w:p w14:paraId="2A4EE9D6" w14:textId="6BAD373E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17A40D1" w14:textId="636C0853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B8E1D82" w14:textId="5C036727" w:rsidR="11D18410" w:rsidRDefault="11D18410" w:rsidP="5D8FA3D7">
      <w:pPr>
        <w:spacing w:before="240" w:after="240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PRESENTAZIONE</w:t>
      </w:r>
      <w:r w:rsidRPr="5D8FA3D7">
        <w:rPr>
          <w:rFonts w:eastAsiaTheme="minorEastAsia"/>
          <w:i/>
          <w:iCs/>
          <w:color w:val="000000" w:themeColor="text1"/>
          <w:sz w:val="20"/>
          <w:szCs w:val="20"/>
        </w:rPr>
        <w:t>: Descrivere l’oggetto della campagna, evidenziando sinteticamente:</w:t>
      </w:r>
      <w:r w:rsidR="736B0EF8" w:rsidRPr="5D8FA3D7">
        <w:rPr>
          <w:rFonts w:eastAsiaTheme="minorEastAsia"/>
          <w:i/>
          <w:iCs/>
          <w:color w:val="000000" w:themeColor="text1"/>
          <w:sz w:val="20"/>
          <w:szCs w:val="20"/>
        </w:rPr>
        <w:t xml:space="preserve"> l’obiettivo previsto, le attività destinate ai beneficiari finali e gli output che potrà avere il progetto</w:t>
      </w:r>
    </w:p>
    <w:p w14:paraId="2F962833" w14:textId="6BAD373E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29FBAFBF" w14:textId="636C0853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21EADB7E" w14:textId="2DBD08F8" w:rsidR="736B0EF8" w:rsidRDefault="736B0EF8" w:rsidP="5D8FA3D7">
      <w:pPr>
        <w:spacing w:before="220" w:after="220" w:line="240" w:lineRule="auto"/>
        <w:jc w:val="both"/>
        <w:rPr>
          <w:rFonts w:eastAsiaTheme="minorEastAsia"/>
          <w:i/>
          <w:iCs/>
          <w:smallCaps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P</w:t>
      </w:r>
      <w:r w:rsidR="598CBE31"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IANO DI COMUNICAZIONE:</w:t>
      </w:r>
      <w:r w:rsidR="598CBE31" w:rsidRPr="5D8FA3D7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  <w:r w:rsidR="598CBE31" w:rsidRPr="5D8FA3D7">
        <w:rPr>
          <w:rFonts w:eastAsiaTheme="minorEastAsia"/>
          <w:i/>
          <w:iCs/>
          <w:color w:val="000000" w:themeColor="text1"/>
          <w:sz w:val="20"/>
          <w:szCs w:val="20"/>
        </w:rPr>
        <w:t xml:space="preserve">Descrivere le attività che potranno essere realizzate per promuovere la campagna, </w:t>
      </w:r>
      <w:r w:rsidR="763B6DB2" w:rsidRPr="5D8FA3D7">
        <w:rPr>
          <w:rFonts w:eastAsiaTheme="minorEastAsia"/>
          <w:i/>
          <w:iCs/>
          <w:color w:val="000000" w:themeColor="text1"/>
          <w:sz w:val="20"/>
          <w:szCs w:val="20"/>
        </w:rPr>
        <w:t>con attenzione alle strategie di coinvolgimento di una comunità di donatori a supporto della raccolta.</w:t>
      </w:r>
    </w:p>
    <w:p w14:paraId="3E20CC56" w14:textId="3185101A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smallCaps/>
          <w:color w:val="000000" w:themeColor="text1"/>
          <w:sz w:val="20"/>
          <w:szCs w:val="20"/>
        </w:rPr>
      </w:pPr>
    </w:p>
    <w:p w14:paraId="5D5B2947" w14:textId="3A17F73D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smallCaps/>
          <w:color w:val="000000" w:themeColor="text1"/>
          <w:sz w:val="20"/>
          <w:szCs w:val="20"/>
        </w:rPr>
      </w:pPr>
    </w:p>
    <w:p w14:paraId="399C396A" w14:textId="34109F2C" w:rsidR="76DFEF6E" w:rsidRDefault="763B6DB2" w:rsidP="5D8FA3D7">
      <w:pPr>
        <w:spacing w:before="220" w:after="22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P</w:t>
      </w:r>
      <w:r w:rsidR="715C759A"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ROSPETTO DI BUDGET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  <w:r w:rsidRPr="5D8FA3D7">
        <w:rPr>
          <w:rFonts w:eastAsiaTheme="minorEastAsia"/>
          <w:color w:val="000000" w:themeColor="text1"/>
          <w:sz w:val="20"/>
          <w:szCs w:val="20"/>
        </w:rPr>
        <w:t>relativo alle destinazioni di spesa delle somme che si intende raccogliere, per la buona riuscita del progetto da finanziare.</w:t>
      </w:r>
      <w:r w:rsidR="156D48E2" w:rsidRPr="5D8FA3D7">
        <w:rPr>
          <w:rFonts w:eastAsiaTheme="minorEastAsia"/>
          <w:color w:val="000000" w:themeColor="text1"/>
          <w:sz w:val="20"/>
          <w:szCs w:val="20"/>
        </w:rPr>
        <w:t xml:space="preserve"> La tabella riporta delle </w:t>
      </w:r>
      <w:r w:rsidR="56963C5A" w:rsidRPr="5D8FA3D7">
        <w:rPr>
          <w:rFonts w:eastAsiaTheme="minorEastAsia"/>
          <w:color w:val="000000" w:themeColor="text1"/>
          <w:sz w:val="20"/>
          <w:szCs w:val="20"/>
        </w:rPr>
        <w:t>tipologie di spesa esemplificative, è possibile modificare lo schema secondo le esigenze del progetto.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035"/>
        <w:gridCol w:w="2369"/>
      </w:tblGrid>
      <w:tr w:rsidR="5D8FA3D7" w14:paraId="09FF89A7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5F865F2" w14:textId="154D2801" w:rsidR="5D8FA3D7" w:rsidRDefault="5D8FA3D7" w:rsidP="5D8FA3D7">
            <w:pPr>
              <w:spacing w:after="0"/>
              <w:ind w:left="2694" w:hanging="2694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SCHEDA DELLE SPESE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8DD0479" w14:textId="7CE13584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valori in euro</w:t>
            </w:r>
          </w:p>
        </w:tc>
      </w:tr>
      <w:tr w:rsidR="5D8FA3D7" w14:paraId="34134A08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CDD3C3E" w14:textId="612458C2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BAC3546" w14:textId="5BC057CF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</w:tr>
      <w:tr w:rsidR="5D8FA3D7" w14:paraId="6A15E4B0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D5C60C8" w14:textId="1287A26E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0247B79" w14:textId="639B4CED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7C5C4744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FC5E659" w14:textId="7FB501B1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Noleggio o acquisto di attrezzature necessarie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413588C" w14:textId="62A4EA94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1A9DEB1A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3CD3F53" w14:textId="34E6AC03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Acquisto di beni di consumo necessari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2A91227" w14:textId="173C7547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1901827C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DC2734F" w14:textId="728669A8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Spese di trasporto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A4B57A0" w14:textId="1AE15845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6A0AAF9D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6175268" w14:textId="0C11F54A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Risorse Umane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3E7D1A7" w14:textId="25A6FAC7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50DBBB47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2629794" w14:textId="5433F849" w:rsidR="5D8FA3D7" w:rsidRDefault="5D8FA3D7" w:rsidP="5D8FA3D7">
            <w:pPr>
              <w:spacing w:after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Compensi </w:t>
            </w:r>
            <w:r w:rsidRPr="5D8FA3D7">
              <w:rPr>
                <w:rFonts w:eastAsiaTheme="minorEastAsia"/>
                <w:sz w:val="20"/>
                <w:szCs w:val="20"/>
              </w:rPr>
              <w:t xml:space="preserve">e rimborsi spese </w:t>
            </w: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per risorse interne alla realtà capofila </w:t>
            </w:r>
            <w:r w:rsidRPr="5D8FA3D7">
              <w:rPr>
                <w:rFonts w:eastAsiaTheme="minorEastAsia"/>
                <w:sz w:val="20"/>
                <w:szCs w:val="20"/>
              </w:rPr>
              <w:t>e alle realtà partner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1D9E492" w14:textId="7A2CA4D2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C45911"/>
                <w:sz w:val="20"/>
                <w:szCs w:val="20"/>
              </w:rPr>
            </w:pPr>
          </w:p>
        </w:tc>
      </w:tr>
      <w:tr w:rsidR="5D8FA3D7" w14:paraId="095B4E68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29A8C2C" w14:textId="3B1F4052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Collaborazioni esterne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61A7EA8" w14:textId="28514270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</w:tr>
      <w:tr w:rsidR="5D8FA3D7" w14:paraId="63070075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870ABCE" w14:textId="0B59279E" w:rsidR="5D8FA3D7" w:rsidRDefault="5D8FA3D7" w:rsidP="5D8FA3D7">
            <w:pPr>
              <w:spacing w:after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Compensi </w:t>
            </w:r>
            <w:r w:rsidRPr="5D8FA3D7">
              <w:rPr>
                <w:rFonts w:eastAsiaTheme="minorEastAsia"/>
                <w:sz w:val="20"/>
                <w:szCs w:val="20"/>
              </w:rPr>
              <w:t xml:space="preserve">e rimborsi spese </w:t>
            </w: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per risorse esterne alla realtà capofila </w:t>
            </w:r>
            <w:r w:rsidRPr="5D8FA3D7">
              <w:rPr>
                <w:rFonts w:eastAsiaTheme="minorEastAsia"/>
                <w:sz w:val="20"/>
                <w:szCs w:val="20"/>
              </w:rPr>
              <w:t>e alle realtà partner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18D1645" w14:textId="58CC78D5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5D8FA3D7" w14:paraId="5E14DA6A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621B28E" w14:textId="15089AD5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Comunicazione 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28C7D0D" w14:textId="266AC625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</w:tr>
      <w:tr w:rsidR="5D8FA3D7" w14:paraId="1F3A69C6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AAD6202" w14:textId="2B457B42" w:rsidR="5D8FA3D7" w:rsidRDefault="5D8FA3D7" w:rsidP="5D8FA3D7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5D8FA3D7">
              <w:rPr>
                <w:rFonts w:eastAsiaTheme="minorEastAsia"/>
                <w:sz w:val="20"/>
                <w:szCs w:val="20"/>
              </w:rPr>
              <w:t>Spese di comunicazione e divulgazione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1D137FD" w14:textId="003563F9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566A7F2E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CD3B526" w14:textId="25F03AB2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Pubblicità (quotidiani, periodici, radio, mailing, sito, social network…)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3075EB3" w14:textId="7503A1C8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63D86055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ECC7E21" w14:textId="2C931F94" w:rsidR="5D8FA3D7" w:rsidRPr="00A62442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Tasse manifestazioni pubbliche/affissioni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4F4CA83" w14:textId="13D66108" w:rsidR="5D8FA3D7" w:rsidRPr="00A62442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A62442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2946993A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848D8D7" w14:textId="56985B5C" w:rsidR="5D8FA3D7" w:rsidRDefault="5D8FA3D7" w:rsidP="5D8FA3D7">
            <w:pPr>
              <w:spacing w:after="0"/>
              <w:ind w:left="2694" w:hanging="2694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9C0D604" w14:textId="3E95EEC8" w:rsidR="5D8FA3D7" w:rsidRDefault="5D8FA3D7" w:rsidP="5D8FA3D7">
            <w:pPr>
              <w:spacing w:after="0"/>
              <w:ind w:left="2694" w:hanging="2694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42E23E43" w14:textId="0455CF83" w:rsidR="76DFEF6E" w:rsidRDefault="76DFEF6E" w:rsidP="5D8FA3D7">
      <w:pPr>
        <w:spacing w:before="220" w:after="22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sectPr w:rsidR="76DFEF6E">
      <w:pgSz w:w="11906" w:h="16838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BF63"/>
    <w:multiLevelType w:val="hybridMultilevel"/>
    <w:tmpl w:val="F2B25F86"/>
    <w:lvl w:ilvl="0" w:tplc="179E78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080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69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6B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3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9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2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D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FBFA7"/>
    <w:multiLevelType w:val="hybridMultilevel"/>
    <w:tmpl w:val="D216377E"/>
    <w:lvl w:ilvl="0" w:tplc="6B0C41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E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3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D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C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C3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F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2585">
    <w:abstractNumId w:val="0"/>
  </w:num>
  <w:num w:numId="2" w16cid:durableId="143544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627D0"/>
    <w:rsid w:val="002C40FE"/>
    <w:rsid w:val="003062D1"/>
    <w:rsid w:val="0044045E"/>
    <w:rsid w:val="0059EE28"/>
    <w:rsid w:val="008862A6"/>
    <w:rsid w:val="00990E59"/>
    <w:rsid w:val="00A62442"/>
    <w:rsid w:val="00AF5A9B"/>
    <w:rsid w:val="00B75681"/>
    <w:rsid w:val="00DF614D"/>
    <w:rsid w:val="00EF5C84"/>
    <w:rsid w:val="00FF7B7B"/>
    <w:rsid w:val="02FFDA1D"/>
    <w:rsid w:val="08ED7872"/>
    <w:rsid w:val="0BE627D0"/>
    <w:rsid w:val="109B97CA"/>
    <w:rsid w:val="11D18410"/>
    <w:rsid w:val="156D48E2"/>
    <w:rsid w:val="157FE2F4"/>
    <w:rsid w:val="16C1774D"/>
    <w:rsid w:val="1BD299E0"/>
    <w:rsid w:val="20A58C7D"/>
    <w:rsid w:val="2474F9E0"/>
    <w:rsid w:val="2BE9505C"/>
    <w:rsid w:val="2C6899E8"/>
    <w:rsid w:val="2E0261BA"/>
    <w:rsid w:val="30BDE862"/>
    <w:rsid w:val="35013D2D"/>
    <w:rsid w:val="36235FFD"/>
    <w:rsid w:val="3E85C07C"/>
    <w:rsid w:val="4444B62D"/>
    <w:rsid w:val="4460F158"/>
    <w:rsid w:val="447EB76D"/>
    <w:rsid w:val="4B596EC7"/>
    <w:rsid w:val="56963C5A"/>
    <w:rsid w:val="598CBE31"/>
    <w:rsid w:val="5B6FB4F6"/>
    <w:rsid w:val="5D8FA3D7"/>
    <w:rsid w:val="60977DC2"/>
    <w:rsid w:val="68C6AD52"/>
    <w:rsid w:val="6D39024E"/>
    <w:rsid w:val="715C759A"/>
    <w:rsid w:val="736B0EF8"/>
    <w:rsid w:val="763B6DB2"/>
    <w:rsid w:val="76DFEF6E"/>
    <w:rsid w:val="77BBA6C5"/>
    <w:rsid w:val="78002FAA"/>
    <w:rsid w:val="78EE081A"/>
    <w:rsid w:val="7CF3A890"/>
    <w:rsid w:val="7DE7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7A88"/>
  <w15:chartTrackingRefBased/>
  <w15:docId w15:val="{6695C2A1-D25F-4E3F-9BAE-9587FC5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B60C-DE64-448F-B40C-94D9D618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Stedile - Fondazione Caritro</dc:creator>
  <cp:keywords/>
  <dc:description/>
  <cp:lastModifiedBy>Gugole Alessandra</cp:lastModifiedBy>
  <cp:revision>6</cp:revision>
  <dcterms:created xsi:type="dcterms:W3CDTF">2024-09-20T09:20:00Z</dcterms:created>
  <dcterms:modified xsi:type="dcterms:W3CDTF">2024-09-27T11:06:00Z</dcterms:modified>
</cp:coreProperties>
</file>